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03" w:rsidRPr="00E67A13" w:rsidRDefault="00033C1A" w:rsidP="00E67A13">
      <w:pPr>
        <w:pStyle w:val="a3"/>
        <w:spacing w:after="120" w:line="240" w:lineRule="auto"/>
        <w:ind w:left="0"/>
        <w:contextualSpacing w:val="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37803" w:rsidRPr="00E67A13">
        <w:rPr>
          <w:rFonts w:asciiTheme="majorHAnsi" w:hAnsiTheme="majorHAnsi" w:cstheme="majorHAnsi"/>
          <w:b/>
          <w:sz w:val="32"/>
          <w:szCs w:val="32"/>
        </w:rPr>
        <w:t xml:space="preserve">Выписка из правил внутреннего распорядка </w:t>
      </w:r>
      <w:r w:rsidR="00E67A13" w:rsidRPr="00E67A13">
        <w:rPr>
          <w:rFonts w:asciiTheme="majorHAnsi" w:hAnsiTheme="majorHAnsi" w:cstheme="majorHAnsi"/>
          <w:b/>
          <w:sz w:val="32"/>
          <w:szCs w:val="32"/>
        </w:rPr>
        <w:t xml:space="preserve">Центра социальной реабилитации </w:t>
      </w:r>
      <w:r w:rsidR="00D37803" w:rsidRPr="00E67A13">
        <w:rPr>
          <w:rFonts w:asciiTheme="majorHAnsi" w:hAnsiTheme="majorHAnsi" w:cstheme="majorHAnsi"/>
          <w:b/>
          <w:sz w:val="32"/>
          <w:szCs w:val="32"/>
        </w:rPr>
        <w:t>для лиц с ОВЗ «Солнечный мир»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center"/>
        <w:rPr>
          <w:rFonts w:asciiTheme="majorHAnsi" w:hAnsiTheme="majorHAnsi" w:cstheme="majorHAnsi"/>
          <w:sz w:val="32"/>
          <w:szCs w:val="32"/>
        </w:rPr>
      </w:pPr>
      <w:r w:rsidRPr="00E67A13">
        <w:rPr>
          <w:rFonts w:asciiTheme="majorHAnsi" w:hAnsiTheme="majorHAnsi" w:cstheme="majorHAnsi"/>
          <w:sz w:val="32"/>
          <w:szCs w:val="32"/>
        </w:rPr>
        <w:t xml:space="preserve"> При получении социальных услуг в полустационарной форме получатель социальных услуг обязан: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 уважительно и корректно относиться к работникам учреждения, осуществляющим предоставление социальных услуг, не допускать грубости, оскорблений, нецензурных выражений в адрес работников учреждения, не применять физическое насилие, побои, рукоприкладство, толчки, пощечины, удары кулаком, нападения, нанесение травм, увечий и другие действия, унижающие человеческое достоинство; проявлять к другим получателям социальных услуг учреждения уважение, тактичность, понимание, сочувствие, корректно высказывать свое мнение, не до</w:t>
      </w:r>
      <w:bookmarkStart w:id="0" w:name="_GoBack"/>
      <w:bookmarkEnd w:id="0"/>
      <w:r w:rsidRPr="00E67A13">
        <w:rPr>
          <w:rFonts w:asciiTheme="majorHAnsi" w:hAnsiTheme="majorHAnsi" w:cstheme="majorHAnsi"/>
          <w:sz w:val="25"/>
          <w:szCs w:val="25"/>
        </w:rPr>
        <w:t>пускать грубости, оскорблений, не употреблять нецензурную брань, не повышать тональность голоса, не применять физическое насилие, побои, рукоприкладство, толчки, пощечины, удары кулаком, нападения, нанесение травм, увечий и другие действия, унижающие человеческое достоинство;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 соблюдать распорядок дня и режим работы учреждения;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 xml:space="preserve">-бережно относиться к имуществу, оборудованию и инвентарю поставщика социальных услуг, своевременно сообщать работникам Центра «Солнечный мир» о случаях причинения ущерба имуществу учреждения (поломки или порчи мебели, оборудования, стен и др.). </w:t>
      </w:r>
      <w:r w:rsidRPr="00E67A13">
        <w:rPr>
          <w:rFonts w:asciiTheme="majorHAnsi" w:hAnsiTheme="majorHAnsi" w:cstheme="majorHAnsi"/>
          <w:sz w:val="25"/>
          <w:szCs w:val="25"/>
        </w:rPr>
        <w:br/>
        <w:t>В случае порчи имущества законный представитель получателя социальных услуг несет материальную ответственность;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 соблюдать</w:t>
      </w:r>
      <w:r w:rsidRPr="00E67A13">
        <w:rPr>
          <w:rFonts w:asciiTheme="majorHAnsi" w:hAnsiTheme="majorHAnsi" w:cstheme="majorHAnsi"/>
          <w:sz w:val="25"/>
          <w:szCs w:val="25"/>
        </w:rPr>
        <w:tab/>
        <w:t>санитарно-гигиенические нормы в помещениях учреждения;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 соблюдать правила личной гигиены и санитарии;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-соблюдать правила техники безопасности, противопожарной безопасности;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 хранить одежду, обувь и</w:t>
      </w:r>
      <w:r w:rsidRPr="00E67A13">
        <w:rPr>
          <w:rFonts w:asciiTheme="majorHAnsi" w:hAnsiTheme="majorHAnsi" w:cstheme="majorHAnsi"/>
          <w:sz w:val="25"/>
          <w:szCs w:val="25"/>
        </w:rPr>
        <w:tab/>
        <w:t>предметы индивидуального пользования в специально отведённых для этих целей местах;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 сообщать работникам учреждения сведения, необходимые для организации предоставления полустационарного социального обслуживания;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 соблюдать условия Договора о предоставлении социальных услуг, заключённого с поставщиком социальных услуг, в том числе своевременно и в полном объёме оплачивать стоимость предоставленных социальных услуг при их предоставлении за плату или частичную плату;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 в письменной форме заранее, предупреждать поставщика социальных услуг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 информировать поставщика социальных услуг о выявлении медицинских противопоказаний к социальному обслуживанию в полустационарной форме;</w:t>
      </w: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- в день возможного отсутствия получателя социальных услуг в учреждении, сообщить об этом специалистам учреждения по телефону 8 (423)246-46-87 с указанием причины отсутствия.</w:t>
      </w:r>
    </w:p>
    <w:p w:rsidR="00E67A13" w:rsidRDefault="00E67A13" w:rsidP="00E67A13">
      <w:pPr>
        <w:pStyle w:val="a3"/>
        <w:spacing w:after="120" w:line="240" w:lineRule="auto"/>
        <w:ind w:left="0"/>
        <w:contextualSpacing w:val="0"/>
        <w:jc w:val="center"/>
        <w:rPr>
          <w:rFonts w:asciiTheme="majorHAnsi" w:hAnsiTheme="majorHAnsi" w:cstheme="majorHAnsi"/>
          <w:sz w:val="25"/>
          <w:szCs w:val="25"/>
        </w:rPr>
      </w:pPr>
    </w:p>
    <w:p w:rsidR="00D37803" w:rsidRPr="00E67A13" w:rsidRDefault="00D37803" w:rsidP="00E67A13">
      <w:pPr>
        <w:pStyle w:val="a3"/>
        <w:spacing w:after="120" w:line="240" w:lineRule="auto"/>
        <w:ind w:left="0"/>
        <w:contextualSpacing w:val="0"/>
        <w:jc w:val="center"/>
        <w:rPr>
          <w:rFonts w:asciiTheme="majorHAnsi" w:hAnsiTheme="majorHAnsi" w:cstheme="majorHAnsi"/>
          <w:sz w:val="25"/>
          <w:szCs w:val="25"/>
        </w:rPr>
      </w:pPr>
      <w:r w:rsidRPr="00E67A13">
        <w:rPr>
          <w:rFonts w:asciiTheme="majorHAnsi" w:hAnsiTheme="majorHAnsi" w:cstheme="majorHAnsi"/>
          <w:sz w:val="25"/>
          <w:szCs w:val="25"/>
        </w:rPr>
        <w:t>Благодарим Вас за соблюдение правил!</w:t>
      </w:r>
    </w:p>
    <w:p w:rsidR="00427A6E" w:rsidRPr="00E67A13" w:rsidRDefault="00427A6E" w:rsidP="00E67A13">
      <w:pPr>
        <w:pStyle w:val="a3"/>
        <w:spacing w:after="120" w:line="240" w:lineRule="auto"/>
        <w:ind w:left="0"/>
        <w:contextualSpacing w:val="0"/>
        <w:jc w:val="center"/>
        <w:rPr>
          <w:rFonts w:asciiTheme="majorHAnsi" w:hAnsiTheme="majorHAnsi" w:cstheme="majorHAnsi"/>
          <w:sz w:val="25"/>
          <w:szCs w:val="25"/>
        </w:rPr>
      </w:pPr>
    </w:p>
    <w:sectPr w:rsidR="00427A6E" w:rsidRPr="00E67A13" w:rsidSect="00E67A13">
      <w:pgSz w:w="11906" w:h="16838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9A7"/>
    <w:multiLevelType w:val="hybridMultilevel"/>
    <w:tmpl w:val="139A70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A31870"/>
    <w:multiLevelType w:val="hybridMultilevel"/>
    <w:tmpl w:val="852C9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11D0"/>
    <w:multiLevelType w:val="hybridMultilevel"/>
    <w:tmpl w:val="302E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55EBA"/>
    <w:multiLevelType w:val="hybridMultilevel"/>
    <w:tmpl w:val="B1162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8C"/>
    <w:rsid w:val="000275F0"/>
    <w:rsid w:val="00033C1A"/>
    <w:rsid w:val="0004654C"/>
    <w:rsid w:val="000C0FCF"/>
    <w:rsid w:val="00136229"/>
    <w:rsid w:val="00191DFE"/>
    <w:rsid w:val="001C3EE5"/>
    <w:rsid w:val="002559D0"/>
    <w:rsid w:val="002D2F61"/>
    <w:rsid w:val="00427A6E"/>
    <w:rsid w:val="0054793C"/>
    <w:rsid w:val="006023D5"/>
    <w:rsid w:val="007A3DA1"/>
    <w:rsid w:val="0086318C"/>
    <w:rsid w:val="00A12006"/>
    <w:rsid w:val="00C537BD"/>
    <w:rsid w:val="00C92A7A"/>
    <w:rsid w:val="00D37803"/>
    <w:rsid w:val="00E423F9"/>
    <w:rsid w:val="00E67A13"/>
    <w:rsid w:val="00E8075B"/>
    <w:rsid w:val="00FA4B9C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CB1E"/>
  <w15:chartTrackingRefBased/>
  <w15:docId w15:val="{E4BFB5A8-F92D-4E36-8417-4595C806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Кухаренко</dc:creator>
  <cp:keywords/>
  <dc:description/>
  <cp:lastModifiedBy>Борисова Оксана Владимировна</cp:lastModifiedBy>
  <cp:revision>3</cp:revision>
  <cp:lastPrinted>2021-07-06T05:50:00Z</cp:lastPrinted>
  <dcterms:created xsi:type="dcterms:W3CDTF">2024-03-07T03:49:00Z</dcterms:created>
  <dcterms:modified xsi:type="dcterms:W3CDTF">2024-03-07T04:25:00Z</dcterms:modified>
</cp:coreProperties>
</file>